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FC" w:rsidRDefault="009266B6" w:rsidP="00A52E45">
      <w:pPr>
        <w:spacing w:after="0" w:line="240" w:lineRule="auto"/>
        <w:jc w:val="center"/>
        <w:rPr>
          <w:b/>
        </w:rPr>
      </w:pPr>
      <w:r>
        <w:rPr>
          <w:b/>
        </w:rPr>
        <w:t>Место ограждающих конструкций зданий в общем потенциале энергосбережения России</w:t>
      </w:r>
    </w:p>
    <w:p w:rsidR="002743D0" w:rsidRPr="002743D0" w:rsidRDefault="002743D0" w:rsidP="002743D0">
      <w:pPr>
        <w:spacing w:after="0" w:line="240" w:lineRule="auto"/>
      </w:pPr>
      <w:proofErr w:type="spellStart"/>
      <w:r>
        <w:t>Гринфельд</w:t>
      </w:r>
      <w:proofErr w:type="spellEnd"/>
      <w:r>
        <w:t xml:space="preserve"> Г.И., член правления НП «Национальное партнерство ассоциаций и союзов предприятий промышленности строительных материалов»</w:t>
      </w:r>
    </w:p>
    <w:p w:rsidR="004C7527" w:rsidRDefault="004C7527" w:rsidP="004C7527">
      <w:pPr>
        <w:spacing w:after="0" w:line="240" w:lineRule="auto"/>
      </w:pPr>
    </w:p>
    <w:p w:rsidR="002743D0" w:rsidRPr="002743D0" w:rsidRDefault="002743D0" w:rsidP="004C7527">
      <w:pPr>
        <w:spacing w:after="0" w:line="240" w:lineRule="auto"/>
        <w:rPr>
          <w:b/>
        </w:rPr>
      </w:pPr>
      <w:r w:rsidRPr="002743D0">
        <w:rPr>
          <w:b/>
        </w:rPr>
        <w:t>О методологии нормирования тепловой защиты</w:t>
      </w:r>
    </w:p>
    <w:p w:rsidR="00DD1EB4" w:rsidRDefault="009266B6" w:rsidP="004C7527">
      <w:pPr>
        <w:spacing w:after="0" w:line="240" w:lineRule="auto"/>
      </w:pPr>
      <w:r>
        <w:t xml:space="preserve">Тепловая защита зданий в своем нормировании прошла несколько этапов [1]. Первой задачей нормирования стало обеспечение минимального комфорта в помещении. Задача выполнялась через требования к сопротивлению теплопередаче. Позже была сделана попытка снизить суммарные затраты на возведение и эксплуатацию зданий. Объектом нормирования стало приведенное сопротивление теплопередаче. Сейчас законодательство требует от строителей снизить потребление энергии в отопительный сезон. Нормативный смысл обретает удельная теплозащитная характеристика здания, а требования к отдельным элементам ограждения возвращаются в разряд </w:t>
      </w:r>
      <w:proofErr w:type="gramStart"/>
      <w:r>
        <w:t>конструктивных</w:t>
      </w:r>
      <w:proofErr w:type="gramEnd"/>
      <w:r>
        <w:t xml:space="preserve">. </w:t>
      </w:r>
      <w:r w:rsidR="00DD1EB4">
        <w:t xml:space="preserve">Однако на современном уровне развития вычислительных методов созданы предпосылки для очередной смены парадигмы нормирования тепловой защиты. Сейчас мы можем перейти к реальному повышению </w:t>
      </w:r>
      <w:proofErr w:type="spellStart"/>
      <w:r w:rsidR="00DD1EB4">
        <w:t>энергоэффективности</w:t>
      </w:r>
      <w:proofErr w:type="spellEnd"/>
      <w:r w:rsidR="00DD1EB4">
        <w:t xml:space="preserve">: нормированию </w:t>
      </w:r>
      <w:proofErr w:type="gramStart"/>
      <w:r w:rsidR="00DD1EB4">
        <w:t>суммарных</w:t>
      </w:r>
      <w:proofErr w:type="gramEnd"/>
      <w:r w:rsidR="00DD1EB4">
        <w:t xml:space="preserve"> </w:t>
      </w:r>
      <w:proofErr w:type="spellStart"/>
      <w:r w:rsidR="00DD1EB4">
        <w:t>энергозатрат</w:t>
      </w:r>
      <w:proofErr w:type="spellEnd"/>
      <w:r w:rsidR="00DD1EB4">
        <w:t xml:space="preserve"> на возведение, эксплуатацию и утилизацию здания (табл. 1).</w:t>
      </w:r>
    </w:p>
    <w:p w:rsidR="00DD1EB4" w:rsidRPr="005C6F30" w:rsidRDefault="00DD1EB4" w:rsidP="00DD1EB4">
      <w:pPr>
        <w:spacing w:after="0"/>
        <w:ind w:firstLine="567"/>
        <w:jc w:val="right"/>
        <w:rPr>
          <w:iCs/>
        </w:rPr>
      </w:pPr>
      <w:r w:rsidRPr="005C6F30">
        <w:rPr>
          <w:iCs/>
        </w:rPr>
        <w:t xml:space="preserve">Таблица </w:t>
      </w:r>
      <w:r>
        <w:rPr>
          <w:iCs/>
        </w:rPr>
        <w:t>1</w:t>
      </w:r>
    </w:p>
    <w:p w:rsidR="00DD1EB4" w:rsidRPr="005C6F30" w:rsidRDefault="00DD1EB4" w:rsidP="00DD1EB4">
      <w:pPr>
        <w:spacing w:after="0"/>
        <w:jc w:val="center"/>
        <w:rPr>
          <w:b/>
          <w:iCs/>
          <w:sz w:val="20"/>
          <w:szCs w:val="20"/>
        </w:rPr>
      </w:pPr>
      <w:r w:rsidRPr="005C6F30">
        <w:rPr>
          <w:b/>
          <w:iCs/>
          <w:sz w:val="20"/>
          <w:szCs w:val="20"/>
        </w:rPr>
        <w:t>Основная нормируемая характеристика оболочки здания</w:t>
      </w:r>
      <w:r w:rsidRPr="005C6F30">
        <w:rPr>
          <w:b/>
          <w:iCs/>
          <w:sz w:val="20"/>
          <w:szCs w:val="20"/>
        </w:rPr>
        <w:br/>
        <w:t>в зависимости от задачи нормирования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0"/>
        <w:gridCol w:w="4111"/>
        <w:gridCol w:w="3970"/>
      </w:tblGrid>
      <w:tr w:rsidR="00DD1EB4" w:rsidRPr="005C6F30" w:rsidTr="002450CB">
        <w:tc>
          <w:tcPr>
            <w:tcW w:w="1490" w:type="dxa"/>
          </w:tcPr>
          <w:p w:rsidR="00DD1EB4" w:rsidRPr="005C6F30" w:rsidRDefault="00DD1EB4" w:rsidP="00DD1EB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C6F30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4111" w:type="dxa"/>
          </w:tcPr>
          <w:p w:rsidR="00DD1EB4" w:rsidRPr="005C6F30" w:rsidRDefault="00DD1EB4" w:rsidP="00DD1EB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C6F30">
              <w:rPr>
                <w:b/>
                <w:sz w:val="20"/>
                <w:szCs w:val="20"/>
              </w:rPr>
              <w:t>Задача нормирования</w:t>
            </w:r>
          </w:p>
        </w:tc>
        <w:tc>
          <w:tcPr>
            <w:tcW w:w="3970" w:type="dxa"/>
          </w:tcPr>
          <w:p w:rsidR="00DD1EB4" w:rsidRPr="005C6F30" w:rsidRDefault="00DD1EB4" w:rsidP="00DD1EB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C6F30">
              <w:rPr>
                <w:b/>
                <w:sz w:val="20"/>
                <w:szCs w:val="20"/>
              </w:rPr>
              <w:t>Основная нормируемая характеристика</w:t>
            </w:r>
          </w:p>
        </w:tc>
      </w:tr>
      <w:tr w:rsidR="00DD1EB4" w:rsidRPr="005C6F30" w:rsidTr="002450CB">
        <w:tc>
          <w:tcPr>
            <w:tcW w:w="1490" w:type="dxa"/>
            <w:vAlign w:val="center"/>
          </w:tcPr>
          <w:p w:rsidR="00DD1EB4" w:rsidRPr="005C6F30" w:rsidRDefault="00DD1EB4" w:rsidP="00DD1EB4">
            <w:pPr>
              <w:spacing w:after="0"/>
              <w:rPr>
                <w:sz w:val="20"/>
                <w:szCs w:val="20"/>
              </w:rPr>
            </w:pPr>
            <w:r w:rsidRPr="005C6F30">
              <w:rPr>
                <w:sz w:val="20"/>
                <w:szCs w:val="20"/>
              </w:rPr>
              <w:t>1929-1979</w:t>
            </w:r>
          </w:p>
        </w:tc>
        <w:tc>
          <w:tcPr>
            <w:tcW w:w="4111" w:type="dxa"/>
            <w:vAlign w:val="center"/>
          </w:tcPr>
          <w:p w:rsidR="00DD1EB4" w:rsidRPr="005C6F30" w:rsidRDefault="00DD1EB4" w:rsidP="00DD1EB4">
            <w:pPr>
              <w:spacing w:after="0"/>
              <w:rPr>
                <w:sz w:val="20"/>
                <w:szCs w:val="20"/>
              </w:rPr>
            </w:pPr>
            <w:r w:rsidRPr="005C6F30">
              <w:rPr>
                <w:sz w:val="20"/>
                <w:szCs w:val="20"/>
              </w:rPr>
              <w:t>Обеспечение комфорта</w:t>
            </w:r>
          </w:p>
        </w:tc>
        <w:tc>
          <w:tcPr>
            <w:tcW w:w="3970" w:type="dxa"/>
            <w:vAlign w:val="center"/>
          </w:tcPr>
          <w:p w:rsidR="00DD1EB4" w:rsidRPr="005C6F30" w:rsidRDefault="00DD1EB4" w:rsidP="00DD1EB4">
            <w:pPr>
              <w:spacing w:after="0"/>
              <w:rPr>
                <w:sz w:val="20"/>
                <w:szCs w:val="20"/>
              </w:rPr>
            </w:pPr>
            <w:r w:rsidRPr="005C6F30">
              <w:rPr>
                <w:sz w:val="20"/>
                <w:szCs w:val="20"/>
              </w:rPr>
              <w:t>Сопротивление теплопередаче ограждающих конструкций</w:t>
            </w:r>
          </w:p>
        </w:tc>
      </w:tr>
      <w:tr w:rsidR="00DD1EB4" w:rsidRPr="005C6F30" w:rsidTr="002450CB">
        <w:tc>
          <w:tcPr>
            <w:tcW w:w="1490" w:type="dxa"/>
            <w:vAlign w:val="center"/>
          </w:tcPr>
          <w:p w:rsidR="00DD1EB4" w:rsidRPr="005C6F30" w:rsidRDefault="00DD1EB4" w:rsidP="00DD1EB4">
            <w:pPr>
              <w:spacing w:after="0"/>
              <w:rPr>
                <w:sz w:val="20"/>
                <w:szCs w:val="20"/>
              </w:rPr>
            </w:pPr>
            <w:r w:rsidRPr="005C6F30">
              <w:rPr>
                <w:sz w:val="20"/>
                <w:szCs w:val="20"/>
              </w:rPr>
              <w:t>1979-1995</w:t>
            </w:r>
          </w:p>
        </w:tc>
        <w:tc>
          <w:tcPr>
            <w:tcW w:w="4111" w:type="dxa"/>
            <w:vAlign w:val="center"/>
          </w:tcPr>
          <w:p w:rsidR="00DD1EB4" w:rsidRPr="005C6F30" w:rsidRDefault="00DD1EB4" w:rsidP="00DD1EB4">
            <w:pPr>
              <w:spacing w:after="0"/>
              <w:rPr>
                <w:sz w:val="20"/>
                <w:szCs w:val="20"/>
              </w:rPr>
            </w:pPr>
            <w:r w:rsidRPr="005C6F30">
              <w:rPr>
                <w:sz w:val="20"/>
                <w:szCs w:val="20"/>
              </w:rPr>
              <w:t>Минимизация суммарных затрат на возведение и эксплуатацию</w:t>
            </w:r>
          </w:p>
        </w:tc>
        <w:tc>
          <w:tcPr>
            <w:tcW w:w="3970" w:type="dxa"/>
            <w:vAlign w:val="center"/>
          </w:tcPr>
          <w:p w:rsidR="00DD1EB4" w:rsidRPr="005C6F30" w:rsidRDefault="00DD1EB4" w:rsidP="00DD1EB4">
            <w:pPr>
              <w:spacing w:after="0"/>
              <w:rPr>
                <w:sz w:val="20"/>
                <w:szCs w:val="20"/>
              </w:rPr>
            </w:pPr>
            <w:r w:rsidRPr="005C6F30">
              <w:rPr>
                <w:sz w:val="20"/>
                <w:szCs w:val="20"/>
              </w:rPr>
              <w:t>Приведенное сопротивление теплопередаче фрагментов оболочки здания</w:t>
            </w:r>
          </w:p>
        </w:tc>
      </w:tr>
      <w:tr w:rsidR="00DD1EB4" w:rsidRPr="005C6F30" w:rsidTr="002450CB">
        <w:tc>
          <w:tcPr>
            <w:tcW w:w="1490" w:type="dxa"/>
            <w:vAlign w:val="center"/>
          </w:tcPr>
          <w:p w:rsidR="00DD1EB4" w:rsidRPr="005C6F30" w:rsidRDefault="00DD1EB4" w:rsidP="00DD1EB4">
            <w:pPr>
              <w:spacing w:after="0"/>
              <w:rPr>
                <w:sz w:val="20"/>
                <w:szCs w:val="20"/>
              </w:rPr>
            </w:pPr>
            <w:r w:rsidRPr="005C6F30">
              <w:rPr>
                <w:sz w:val="20"/>
                <w:szCs w:val="20"/>
              </w:rPr>
              <w:t>2003-наст.вр.</w:t>
            </w:r>
          </w:p>
        </w:tc>
        <w:tc>
          <w:tcPr>
            <w:tcW w:w="4111" w:type="dxa"/>
            <w:vAlign w:val="center"/>
          </w:tcPr>
          <w:p w:rsidR="00DD1EB4" w:rsidRPr="005C6F30" w:rsidRDefault="00DD1EB4" w:rsidP="00DD1EB4">
            <w:pPr>
              <w:spacing w:after="0"/>
              <w:rPr>
                <w:sz w:val="20"/>
                <w:szCs w:val="20"/>
              </w:rPr>
            </w:pPr>
            <w:r w:rsidRPr="005C6F30">
              <w:rPr>
                <w:sz w:val="20"/>
                <w:szCs w:val="20"/>
              </w:rPr>
              <w:t>Снижение расхода энергии на отопление</w:t>
            </w:r>
          </w:p>
        </w:tc>
        <w:tc>
          <w:tcPr>
            <w:tcW w:w="3970" w:type="dxa"/>
            <w:vAlign w:val="center"/>
          </w:tcPr>
          <w:p w:rsidR="00DD1EB4" w:rsidRPr="005C6F30" w:rsidRDefault="00DD1EB4" w:rsidP="00DD1EB4">
            <w:pPr>
              <w:spacing w:after="0"/>
              <w:rPr>
                <w:sz w:val="20"/>
                <w:szCs w:val="20"/>
              </w:rPr>
            </w:pPr>
            <w:r w:rsidRPr="005C6F30">
              <w:rPr>
                <w:sz w:val="20"/>
                <w:szCs w:val="20"/>
              </w:rPr>
              <w:t>Удельная теплозащитная характеристика здания</w:t>
            </w:r>
          </w:p>
        </w:tc>
      </w:tr>
      <w:tr w:rsidR="002743D0" w:rsidRPr="005C6F30" w:rsidTr="002450CB">
        <w:tc>
          <w:tcPr>
            <w:tcW w:w="1490" w:type="dxa"/>
            <w:vAlign w:val="center"/>
          </w:tcPr>
          <w:p w:rsidR="002743D0" w:rsidRPr="005C6F30" w:rsidRDefault="002743D0" w:rsidP="00DD1EB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по развитию требований</w:t>
            </w:r>
          </w:p>
        </w:tc>
        <w:tc>
          <w:tcPr>
            <w:tcW w:w="4111" w:type="dxa"/>
            <w:vAlign w:val="center"/>
          </w:tcPr>
          <w:p w:rsidR="002743D0" w:rsidRPr="005C6F30" w:rsidRDefault="002743D0" w:rsidP="00DD1EB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расхода энергии на всех стадиях жизненного цикла зданий</w:t>
            </w:r>
          </w:p>
        </w:tc>
        <w:tc>
          <w:tcPr>
            <w:tcW w:w="3970" w:type="dxa"/>
            <w:vAlign w:val="center"/>
          </w:tcPr>
          <w:p w:rsidR="002743D0" w:rsidRPr="005C6F30" w:rsidRDefault="002743D0" w:rsidP="002743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Удельная энергоемкость возведения и эксплуатации здания</w:t>
            </w:r>
          </w:p>
        </w:tc>
      </w:tr>
    </w:tbl>
    <w:p w:rsidR="00DD1EB4" w:rsidRDefault="00DD1EB4" w:rsidP="00DD1EB4">
      <w:pPr>
        <w:spacing w:after="0" w:line="240" w:lineRule="auto"/>
      </w:pPr>
    </w:p>
    <w:p w:rsidR="009266B6" w:rsidRPr="002743D0" w:rsidRDefault="002743D0" w:rsidP="00DD1EB4">
      <w:pPr>
        <w:spacing w:after="0" w:line="240" w:lineRule="auto"/>
        <w:rPr>
          <w:b/>
        </w:rPr>
      </w:pPr>
      <w:r w:rsidRPr="002743D0">
        <w:rPr>
          <w:b/>
        </w:rPr>
        <w:t xml:space="preserve">Об энергетическом эффекте от роста требований к </w:t>
      </w:r>
      <w:r w:rsidR="004010F9">
        <w:rPr>
          <w:b/>
        </w:rPr>
        <w:t xml:space="preserve">сопротивлению теплопередаче </w:t>
      </w:r>
      <w:r w:rsidRPr="002743D0">
        <w:rPr>
          <w:b/>
        </w:rPr>
        <w:t>ограждающи</w:t>
      </w:r>
      <w:r w:rsidR="004010F9">
        <w:rPr>
          <w:b/>
        </w:rPr>
        <w:t>х</w:t>
      </w:r>
      <w:r w:rsidRPr="002743D0">
        <w:rPr>
          <w:b/>
        </w:rPr>
        <w:t xml:space="preserve"> конструкци</w:t>
      </w:r>
      <w:r w:rsidR="004010F9">
        <w:rPr>
          <w:b/>
        </w:rPr>
        <w:t>й</w:t>
      </w:r>
      <w:r w:rsidR="00DD1EB4" w:rsidRPr="002743D0">
        <w:rPr>
          <w:b/>
        </w:rPr>
        <w:t xml:space="preserve"> </w:t>
      </w:r>
    </w:p>
    <w:p w:rsidR="009266B6" w:rsidRDefault="009266B6" w:rsidP="00DD1EB4">
      <w:pPr>
        <w:spacing w:after="0" w:line="240" w:lineRule="auto"/>
        <w:rPr>
          <w:b/>
        </w:rPr>
      </w:pPr>
    </w:p>
    <w:p w:rsidR="004C7527" w:rsidRDefault="004C7527" w:rsidP="004C7527">
      <w:pPr>
        <w:spacing w:after="0" w:line="240" w:lineRule="auto"/>
      </w:pPr>
      <w:r w:rsidRPr="00A52E45">
        <w:rPr>
          <w:b/>
          <w:lang w:val="en-US"/>
        </w:rPr>
        <w:t>I</w:t>
      </w:r>
      <w:r w:rsidRPr="00A52E45">
        <w:rPr>
          <w:b/>
        </w:rPr>
        <w:t xml:space="preserve">. </w:t>
      </w:r>
      <w:r w:rsidR="00691D73" w:rsidRPr="00A52E45">
        <w:rPr>
          <w:b/>
        </w:rPr>
        <w:t xml:space="preserve">Цель установления требований энергетической эффективности </w:t>
      </w:r>
      <w:r w:rsidR="004010F9">
        <w:t xml:space="preserve">(в редакции п. 7 Постановления Правительства РФ №18 от 25.01.2011) </w:t>
      </w:r>
      <w:r w:rsidR="00691D73">
        <w:t>— снизить годовой расход энергии в зданиях</w:t>
      </w:r>
      <w:r w:rsidR="004010F9">
        <w:t>.</w:t>
      </w:r>
      <w:r w:rsidR="00691D73">
        <w:t xml:space="preserve"> </w:t>
      </w:r>
    </w:p>
    <w:p w:rsidR="00E32E16" w:rsidRDefault="00E32E16" w:rsidP="004C7527">
      <w:pPr>
        <w:spacing w:after="0" w:line="240" w:lineRule="auto"/>
      </w:pPr>
      <w:r>
        <w:t xml:space="preserve">Требования к </w:t>
      </w:r>
      <w:proofErr w:type="spellStart"/>
      <w:r>
        <w:t>п</w:t>
      </w:r>
      <w:r w:rsidR="00207819">
        <w:t>п</w:t>
      </w:r>
      <w:proofErr w:type="spellEnd"/>
      <w:r>
        <w:t>.</w:t>
      </w:r>
      <w:r w:rsidR="00207819">
        <w:t xml:space="preserve"> </w:t>
      </w:r>
      <w:r>
        <w:t>8</w:t>
      </w:r>
      <w:r w:rsidR="00207819">
        <w:t>, 9 (к конструкциям и инженерным системам) фиксируют методы достижения цели и не предусматривают поэт</w:t>
      </w:r>
      <w:r w:rsidR="004C7527">
        <w:t xml:space="preserve">апного пересмотра. </w:t>
      </w:r>
      <w:proofErr w:type="spellStart"/>
      <w:r w:rsidR="004C7527">
        <w:t>Этапность</w:t>
      </w:r>
      <w:proofErr w:type="spellEnd"/>
      <w:r w:rsidR="004C7527">
        <w:t xml:space="preserve"> заключается в разнесенных сроках внедрения конструктивных требований.</w:t>
      </w:r>
      <w:r w:rsidR="00CF1ED3">
        <w:t xml:space="preserve"> Повышать требования к оболочке здания постановление не требует. Требуется снизить расход энергии в зданиях.</w:t>
      </w:r>
    </w:p>
    <w:p w:rsidR="00CF1ED3" w:rsidRDefault="00CF1ED3" w:rsidP="004C7527">
      <w:pPr>
        <w:spacing w:after="0" w:line="240" w:lineRule="auto"/>
      </w:pPr>
    </w:p>
    <w:p w:rsidR="00CF1ED3" w:rsidRPr="004010F9" w:rsidRDefault="00CF1ED3" w:rsidP="004C7527">
      <w:pPr>
        <w:spacing w:after="0" w:line="240" w:lineRule="auto"/>
      </w:pPr>
      <w:r w:rsidRPr="00A52E45">
        <w:rPr>
          <w:b/>
          <w:lang w:val="en-US"/>
        </w:rPr>
        <w:t>II</w:t>
      </w:r>
      <w:proofErr w:type="gramStart"/>
      <w:r w:rsidRPr="00A52E45">
        <w:rPr>
          <w:b/>
        </w:rPr>
        <w:t xml:space="preserve">. </w:t>
      </w:r>
      <w:r w:rsidR="00CF6208" w:rsidRPr="00A52E45">
        <w:rPr>
          <w:b/>
        </w:rPr>
        <w:t xml:space="preserve"> Потенциал</w:t>
      </w:r>
      <w:proofErr w:type="gramEnd"/>
      <w:r w:rsidR="00CF6208" w:rsidRPr="00A52E45">
        <w:rPr>
          <w:b/>
        </w:rPr>
        <w:t xml:space="preserve"> энергосбережения при повышении требований к ограждающим конструкциям</w:t>
      </w:r>
      <w:r w:rsidR="004010F9">
        <w:rPr>
          <w:b/>
        </w:rPr>
        <w:t xml:space="preserve"> </w:t>
      </w:r>
      <w:r w:rsidR="004010F9" w:rsidRPr="004010F9">
        <w:rPr>
          <w:i/>
        </w:rPr>
        <w:t>(</w:t>
      </w:r>
      <w:r w:rsidR="004010F9">
        <w:rPr>
          <w:i/>
        </w:rPr>
        <w:t>Здесь и далее п</w:t>
      </w:r>
      <w:r w:rsidR="004010F9" w:rsidRPr="004010F9">
        <w:rPr>
          <w:i/>
        </w:rPr>
        <w:t>риведены оценочные цифры</w:t>
      </w:r>
      <w:r w:rsidR="004010F9">
        <w:rPr>
          <w:i/>
        </w:rPr>
        <w:t>.</w:t>
      </w:r>
      <w:r w:rsidR="004010F9" w:rsidRPr="004010F9">
        <w:rPr>
          <w:i/>
        </w:rPr>
        <w:t xml:space="preserve"> </w:t>
      </w:r>
      <w:proofErr w:type="gramStart"/>
      <w:r w:rsidR="004010F9">
        <w:rPr>
          <w:i/>
        </w:rPr>
        <w:t>И</w:t>
      </w:r>
      <w:r w:rsidR="004010F9" w:rsidRPr="004010F9">
        <w:rPr>
          <w:i/>
        </w:rPr>
        <w:t>х цель</w:t>
      </w:r>
      <w:r w:rsidR="00746D1B">
        <w:rPr>
          <w:i/>
        </w:rPr>
        <w:t xml:space="preserve"> –</w:t>
      </w:r>
      <w:r w:rsidR="004010F9" w:rsidRPr="004010F9">
        <w:rPr>
          <w:i/>
        </w:rPr>
        <w:t xml:space="preserve"> не выявить абсолютные значения величин, а задать направление для детальной проработки.) </w:t>
      </w:r>
      <w:proofErr w:type="gramEnd"/>
    </w:p>
    <w:p w:rsidR="00CF6208" w:rsidRDefault="00CF6208" w:rsidP="004C7527">
      <w:pPr>
        <w:spacing w:after="0" w:line="240" w:lineRule="auto"/>
      </w:pPr>
      <w:r>
        <w:t xml:space="preserve">Доля зданий в потреблении энергии экономикой России </w:t>
      </w:r>
      <w:r w:rsidRPr="00CF6208">
        <w:t>~</w:t>
      </w:r>
      <w:r w:rsidR="00A52E45">
        <w:t xml:space="preserve"> 25%;</w:t>
      </w:r>
    </w:p>
    <w:p w:rsidR="00CF6208" w:rsidRDefault="001F6FFE" w:rsidP="004C7527">
      <w:pPr>
        <w:spacing w:after="0" w:line="240" w:lineRule="auto"/>
      </w:pPr>
      <w:r>
        <w:t xml:space="preserve">Доля оболочки в энергопотреблении зданий </w:t>
      </w:r>
      <w:r w:rsidRPr="001F6FFE">
        <w:t>~</w:t>
      </w:r>
      <w:r>
        <w:t xml:space="preserve"> 20%</w:t>
      </w:r>
      <w:r w:rsidR="00A52E45">
        <w:t>;</w:t>
      </w:r>
    </w:p>
    <w:p w:rsidR="001F6FFE" w:rsidRDefault="001F6FFE" w:rsidP="004C7527">
      <w:pPr>
        <w:spacing w:after="0" w:line="240" w:lineRule="auto"/>
      </w:pPr>
      <w:r>
        <w:t xml:space="preserve">Доля стен в </w:t>
      </w:r>
      <w:proofErr w:type="spellStart"/>
      <w:r w:rsidR="00A52E45">
        <w:t>теплопотерях</w:t>
      </w:r>
      <w:proofErr w:type="spellEnd"/>
      <w:r w:rsidR="00A52E45">
        <w:t xml:space="preserve"> через оболочку </w:t>
      </w:r>
      <w:r w:rsidR="00A52E45" w:rsidRPr="00A52E45">
        <w:t>~</w:t>
      </w:r>
      <w:r w:rsidR="00A52E45">
        <w:t>40%;</w:t>
      </w:r>
    </w:p>
    <w:p w:rsidR="00A52E45" w:rsidRDefault="00A52E45" w:rsidP="004C7527">
      <w:pPr>
        <w:spacing w:after="0" w:line="240" w:lineRule="auto"/>
        <w:rPr>
          <w:rFonts w:cstheme="minorHAnsi"/>
        </w:rPr>
      </w:pPr>
      <w:r>
        <w:t>Доля стен зданий в энергопотреблении экономики 0,25</w:t>
      </w:r>
      <w:r>
        <w:rPr>
          <w:rFonts w:cstheme="minorHAnsi"/>
        </w:rPr>
        <w:t>×</w:t>
      </w:r>
      <w:r>
        <w:t>0,2</w:t>
      </w:r>
      <w:r>
        <w:rPr>
          <w:rFonts w:cstheme="minorHAnsi"/>
        </w:rPr>
        <w:t xml:space="preserve">×0,4 = 2% </w:t>
      </w:r>
      <w:r w:rsidRPr="00A52E45">
        <w:rPr>
          <w:rFonts w:cstheme="minorHAnsi"/>
        </w:rPr>
        <w:t>|</w:t>
      </w:r>
      <w:r>
        <w:rPr>
          <w:rFonts w:cstheme="minorHAnsi"/>
        </w:rPr>
        <w:t xml:space="preserve"> Уменьшение теплопотерь через все стены на 40% — снижение энергопотребления на 0,8%.</w:t>
      </w:r>
    </w:p>
    <w:p w:rsidR="00A52E45" w:rsidRPr="00A52E45" w:rsidRDefault="00A52E45" w:rsidP="004C7527">
      <w:pPr>
        <w:spacing w:after="0" w:line="240" w:lineRule="auto"/>
      </w:pPr>
      <w:r>
        <w:rPr>
          <w:rFonts w:cstheme="minorHAnsi"/>
        </w:rPr>
        <w:t>Ежегодное обновление фонда зданий</w:t>
      </w:r>
      <w:r w:rsidR="004010F9">
        <w:rPr>
          <w:rFonts w:cstheme="minorHAnsi"/>
        </w:rPr>
        <w:t xml:space="preserve"> менее</w:t>
      </w:r>
      <w:r>
        <w:rPr>
          <w:rFonts w:cstheme="minorHAnsi"/>
        </w:rPr>
        <w:t xml:space="preserve"> 2% (вводится </w:t>
      </w:r>
      <w:r w:rsidR="004010F9">
        <w:rPr>
          <w:rFonts w:cstheme="minorHAnsi"/>
        </w:rPr>
        <w:t xml:space="preserve">и реконструируется менее </w:t>
      </w:r>
      <w:r>
        <w:rPr>
          <w:rFonts w:cstheme="minorHAnsi"/>
        </w:rPr>
        <w:t>100 млн</w:t>
      </w:r>
      <w:proofErr w:type="gramStart"/>
      <w:r>
        <w:rPr>
          <w:rFonts w:cstheme="minorHAnsi"/>
        </w:rPr>
        <w:t>.м</w:t>
      </w:r>
      <w:proofErr w:type="gramEnd"/>
      <w:r>
        <w:rPr>
          <w:rFonts w:cstheme="minorHAnsi"/>
        </w:rPr>
        <w:t>² при общем фонде 5 млрд.м²).</w:t>
      </w:r>
    </w:p>
    <w:p w:rsidR="00804724" w:rsidRDefault="00A52E45" w:rsidP="004C7527">
      <w:pPr>
        <w:spacing w:after="0" w:line="240" w:lineRule="auto"/>
      </w:pPr>
      <w:r>
        <w:t>К 2020 году</w:t>
      </w:r>
      <w:r w:rsidR="00804724">
        <w:t xml:space="preserve"> (за </w:t>
      </w:r>
      <w:r w:rsidR="004010F9">
        <w:t>6</w:t>
      </w:r>
      <w:r w:rsidR="00804724">
        <w:t xml:space="preserve"> лет)</w:t>
      </w:r>
      <w:r>
        <w:t xml:space="preserve"> возможный </w:t>
      </w:r>
      <w:r w:rsidRPr="00804724">
        <w:rPr>
          <w:b/>
        </w:rPr>
        <w:t>эффект от роста требований к стенам</w:t>
      </w:r>
      <w:r>
        <w:t xml:space="preserve"> </w:t>
      </w:r>
      <w:r w:rsidR="00804724">
        <w:t xml:space="preserve">составит </w:t>
      </w:r>
      <w:r w:rsidR="00804724" w:rsidRPr="00804724">
        <w:t>[</w:t>
      </w:r>
      <w:r w:rsidR="00804724">
        <w:t>0,02</w:t>
      </w:r>
      <w:r w:rsidR="00804724">
        <w:rPr>
          <w:rFonts w:cstheme="minorHAnsi"/>
        </w:rPr>
        <w:t>×</w:t>
      </w:r>
      <w:r w:rsidR="004010F9">
        <w:rPr>
          <w:rFonts w:cstheme="minorHAnsi"/>
        </w:rPr>
        <w:t>6</w:t>
      </w:r>
      <w:r w:rsidR="00804724">
        <w:rPr>
          <w:rFonts w:cstheme="minorHAnsi"/>
        </w:rPr>
        <w:t>×0,8</w:t>
      </w:r>
      <w:r w:rsidR="00804724" w:rsidRPr="00804724">
        <w:rPr>
          <w:rFonts w:cstheme="minorHAnsi"/>
        </w:rPr>
        <w:t>]</w:t>
      </w:r>
      <w:r w:rsidR="00804724">
        <w:t xml:space="preserve"> </w:t>
      </w:r>
      <w:r w:rsidR="00804724" w:rsidRPr="00804724">
        <w:rPr>
          <w:b/>
        </w:rPr>
        <w:t>менее 0,1%</w:t>
      </w:r>
      <w:r w:rsidR="00804724">
        <w:t xml:space="preserve"> от ежегодного энергопотребления.</w:t>
      </w:r>
      <w:r w:rsidR="00804724" w:rsidRPr="00804724">
        <w:t xml:space="preserve"> </w:t>
      </w:r>
    </w:p>
    <w:p w:rsidR="004C7527" w:rsidRPr="00804724" w:rsidRDefault="00804724" w:rsidP="004C7527">
      <w:pPr>
        <w:spacing w:after="0" w:line="240" w:lineRule="auto"/>
      </w:pPr>
      <w:r>
        <w:t>От роста требований ко всем элементам оболочки — менее 0,25%.</w:t>
      </w:r>
    </w:p>
    <w:p w:rsidR="00804724" w:rsidRDefault="00804724" w:rsidP="004C7527">
      <w:pPr>
        <w:spacing w:after="0" w:line="240" w:lineRule="auto"/>
      </w:pPr>
    </w:p>
    <w:p w:rsidR="00804724" w:rsidRDefault="00804724" w:rsidP="004C7527">
      <w:pPr>
        <w:spacing w:after="0" w:line="240" w:lineRule="auto"/>
      </w:pPr>
      <w:r w:rsidRPr="00A570B0">
        <w:rPr>
          <w:b/>
          <w:lang w:val="en-US"/>
        </w:rPr>
        <w:t>III</w:t>
      </w:r>
      <w:r w:rsidRPr="00A570B0">
        <w:rPr>
          <w:b/>
        </w:rPr>
        <w:t xml:space="preserve">. Необходимые </w:t>
      </w:r>
      <w:proofErr w:type="spellStart"/>
      <w:r w:rsidRPr="00A570B0">
        <w:rPr>
          <w:b/>
        </w:rPr>
        <w:t>энергозатраты</w:t>
      </w:r>
      <w:proofErr w:type="spellEnd"/>
      <w:r w:rsidRPr="00A570B0">
        <w:rPr>
          <w:b/>
        </w:rPr>
        <w:t xml:space="preserve"> на повышение сопротивления теплопередаче</w:t>
      </w:r>
      <w:r>
        <w:t xml:space="preserve"> стен зданий</w:t>
      </w:r>
    </w:p>
    <w:p w:rsidR="00804724" w:rsidRDefault="00091CE7" w:rsidP="004C7527">
      <w:pPr>
        <w:spacing w:after="0" w:line="240" w:lineRule="auto"/>
      </w:pPr>
      <w:r>
        <w:t xml:space="preserve">Для уменьшения затрат энергии на компенсацию теплопотерь через ограждающую конструкцию на 40%, необходимо увеличить ее сопротивление теплопередаче на </w:t>
      </w:r>
      <w:r w:rsidR="0069736E" w:rsidRPr="0069736E">
        <w:t>[</w:t>
      </w:r>
      <w:r w:rsidR="0069736E">
        <w:t>1/(1–0,4) = 1,67</w:t>
      </w:r>
      <w:r w:rsidR="0069736E" w:rsidRPr="0069736E">
        <w:t>]</w:t>
      </w:r>
      <w:r w:rsidR="0069736E">
        <w:t xml:space="preserve"> 67%.</w:t>
      </w:r>
    </w:p>
    <w:p w:rsidR="0069736E" w:rsidRDefault="004010F9" w:rsidP="004C7527">
      <w:pPr>
        <w:spacing w:after="0" w:line="240" w:lineRule="auto"/>
        <w:rPr>
          <w:rFonts w:cstheme="minorHAnsi"/>
        </w:rPr>
      </w:pPr>
      <w:r>
        <w:t>У</w:t>
      </w:r>
      <w:r w:rsidR="0069736E">
        <w:t>средненное сопротивление теплопередаче</w:t>
      </w:r>
      <w:r>
        <w:t xml:space="preserve"> стен по СП 50.13330.2012</w:t>
      </w:r>
      <w:r w:rsidR="00523C6D">
        <w:t xml:space="preserve"> </w:t>
      </w:r>
      <w:r w:rsidR="00DC7271">
        <w:t>для всей страны оценим в</w:t>
      </w:r>
      <w:r w:rsidR="0069736E">
        <w:t xml:space="preserve"> </w:t>
      </w:r>
      <w:r w:rsidR="0069736E">
        <w:rPr>
          <w:lang w:val="en-US"/>
        </w:rPr>
        <w:t>R</w:t>
      </w:r>
      <w:r w:rsidR="0069736E">
        <w:rPr>
          <w:rFonts w:cstheme="minorHAnsi"/>
        </w:rPr>
        <w:t xml:space="preserve">̅ = </w:t>
      </w:r>
      <w:r w:rsidR="00523C6D">
        <w:rPr>
          <w:rFonts w:cstheme="minorHAnsi"/>
        </w:rPr>
        <w:t>3</w:t>
      </w:r>
      <w:r w:rsidR="0069736E">
        <w:rPr>
          <w:rFonts w:cstheme="minorHAnsi"/>
        </w:rPr>
        <w:t>,</w:t>
      </w:r>
      <w:r w:rsidR="00523C6D">
        <w:rPr>
          <w:rFonts w:cstheme="minorHAnsi"/>
        </w:rPr>
        <w:t>0</w:t>
      </w:r>
      <w:r w:rsidR="0069736E">
        <w:rPr>
          <w:rFonts w:cstheme="minorHAnsi"/>
        </w:rPr>
        <w:t xml:space="preserve"> </w:t>
      </w:r>
      <w:proofErr w:type="spellStart"/>
      <w:r w:rsidR="0069736E">
        <w:rPr>
          <w:rFonts w:cstheme="minorHAnsi"/>
        </w:rPr>
        <w:t>м</w:t>
      </w:r>
      <w:proofErr w:type="gramStart"/>
      <w:r w:rsidR="0069736E">
        <w:rPr>
          <w:rFonts w:cstheme="minorHAnsi"/>
        </w:rPr>
        <w:t>²×°С</w:t>
      </w:r>
      <w:proofErr w:type="spellEnd"/>
      <w:proofErr w:type="gramEnd"/>
      <w:r w:rsidR="0069736E">
        <w:rPr>
          <w:rFonts w:cstheme="minorHAnsi"/>
        </w:rPr>
        <w:t xml:space="preserve">/Вт. Для снижения теплопотерь на 40% необходимо увеличить </w:t>
      </w:r>
      <w:r w:rsidR="0069736E">
        <w:rPr>
          <w:lang w:val="en-US"/>
        </w:rPr>
        <w:t>R</w:t>
      </w:r>
      <w:r w:rsidR="0069736E">
        <w:rPr>
          <w:rFonts w:cstheme="minorHAnsi"/>
        </w:rPr>
        <w:t xml:space="preserve">̅ с </w:t>
      </w:r>
      <w:r w:rsidR="00523C6D">
        <w:rPr>
          <w:rFonts w:cstheme="minorHAnsi"/>
        </w:rPr>
        <w:t>3</w:t>
      </w:r>
      <w:r w:rsidR="0069736E">
        <w:rPr>
          <w:rFonts w:cstheme="minorHAnsi"/>
        </w:rPr>
        <w:t>,</w:t>
      </w:r>
      <w:r w:rsidR="00523C6D">
        <w:rPr>
          <w:rFonts w:cstheme="minorHAnsi"/>
        </w:rPr>
        <w:t>0</w:t>
      </w:r>
      <w:r w:rsidR="0069736E">
        <w:rPr>
          <w:rFonts w:cstheme="minorHAnsi"/>
        </w:rPr>
        <w:t xml:space="preserve"> до </w:t>
      </w:r>
      <w:r w:rsidR="00523C6D">
        <w:rPr>
          <w:rFonts w:cstheme="minorHAnsi"/>
        </w:rPr>
        <w:t>5,0</w:t>
      </w:r>
      <w:r w:rsidR="0069736E">
        <w:rPr>
          <w:rFonts w:cstheme="minorHAnsi"/>
        </w:rPr>
        <w:t xml:space="preserve"> </w:t>
      </w:r>
      <w:proofErr w:type="spellStart"/>
      <w:r w:rsidR="0069736E">
        <w:rPr>
          <w:rFonts w:cstheme="minorHAnsi"/>
        </w:rPr>
        <w:t>м²×°С</w:t>
      </w:r>
      <w:proofErr w:type="spellEnd"/>
      <w:r w:rsidR="0069736E">
        <w:rPr>
          <w:rFonts w:cstheme="minorHAnsi"/>
        </w:rPr>
        <w:t xml:space="preserve">/Вт. </w:t>
      </w:r>
    </w:p>
    <w:p w:rsidR="0069736E" w:rsidRPr="0069736E" w:rsidRDefault="0069736E" w:rsidP="004C75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При использовании </w:t>
      </w:r>
      <w:r w:rsidRPr="0069736E">
        <w:rPr>
          <w:rFonts w:cstheme="minorHAnsi"/>
        </w:rPr>
        <w:t>[</w:t>
      </w:r>
      <w:r>
        <w:rPr>
          <w:rFonts w:cstheme="minorHAnsi"/>
        </w:rPr>
        <w:t>например</w:t>
      </w:r>
      <w:r w:rsidRPr="0069736E">
        <w:rPr>
          <w:rFonts w:cstheme="minorHAnsi"/>
        </w:rPr>
        <w:t>]</w:t>
      </w:r>
      <w:r>
        <w:rPr>
          <w:rFonts w:cstheme="minorHAnsi"/>
        </w:rPr>
        <w:t xml:space="preserve"> базальтовой ваты плотностью 80 кг/м³ с учетом неоднородности конструкции это потребует дополнительно </w:t>
      </w:r>
      <w:r w:rsidR="005214BD">
        <w:rPr>
          <w:rFonts w:cstheme="minorHAnsi"/>
        </w:rPr>
        <w:t>0,1</w:t>
      </w:r>
      <w:r w:rsidR="00523C6D">
        <w:rPr>
          <w:rFonts w:cstheme="minorHAnsi"/>
        </w:rPr>
        <w:t>2</w:t>
      </w:r>
      <w:r w:rsidR="005214BD">
        <w:rPr>
          <w:rFonts w:cstheme="minorHAnsi"/>
        </w:rPr>
        <w:t xml:space="preserve"> м³/</w:t>
      </w:r>
      <w:proofErr w:type="gramStart"/>
      <w:r w:rsidR="005214BD">
        <w:rPr>
          <w:rFonts w:cstheme="minorHAnsi"/>
        </w:rPr>
        <w:t>м</w:t>
      </w:r>
      <w:proofErr w:type="gramEnd"/>
      <w:r w:rsidR="005214BD">
        <w:rPr>
          <w:rFonts w:cstheme="minorHAnsi"/>
        </w:rPr>
        <w:t xml:space="preserve">² теплоизоляционного материала или </w:t>
      </w:r>
      <w:r w:rsidR="00523C6D" w:rsidRPr="00A570B0">
        <w:rPr>
          <w:rFonts w:cstheme="minorHAnsi"/>
          <w:b/>
        </w:rPr>
        <w:t>29</w:t>
      </w:r>
      <w:r w:rsidR="009C0647" w:rsidRPr="00A570B0">
        <w:rPr>
          <w:rFonts w:cstheme="minorHAnsi"/>
          <w:b/>
        </w:rPr>
        <w:t>0 кВт·ч/м²</w:t>
      </w:r>
      <w:r w:rsidR="00523C6D" w:rsidRPr="00A570B0">
        <w:rPr>
          <w:rFonts w:cstheme="minorHAnsi"/>
          <w:b/>
        </w:rPr>
        <w:t xml:space="preserve"> стены</w:t>
      </w:r>
      <w:r w:rsidR="00523C6D">
        <w:rPr>
          <w:rFonts w:cstheme="minorHAnsi"/>
        </w:rPr>
        <w:t xml:space="preserve"> единовременных </w:t>
      </w:r>
      <w:proofErr w:type="spellStart"/>
      <w:r w:rsidR="00523C6D">
        <w:rPr>
          <w:rFonts w:cstheme="minorHAnsi"/>
        </w:rPr>
        <w:t>энергозатрат</w:t>
      </w:r>
      <w:proofErr w:type="spellEnd"/>
      <w:r w:rsidR="00523C6D">
        <w:rPr>
          <w:rFonts w:cstheme="minorHAnsi"/>
        </w:rPr>
        <w:t xml:space="preserve"> на производство и монтаж изоляции</w:t>
      </w:r>
      <w:r w:rsidR="00A570B0">
        <w:rPr>
          <w:rFonts w:cstheme="minorHAnsi"/>
        </w:rPr>
        <w:t xml:space="preserve"> (без учета затрат на последующее обслуживание усложнившейся конструкции)</w:t>
      </w:r>
      <w:r w:rsidR="00523C6D">
        <w:rPr>
          <w:rFonts w:cstheme="minorHAnsi"/>
        </w:rPr>
        <w:t xml:space="preserve">. </w:t>
      </w:r>
      <w:r w:rsidR="00A570B0">
        <w:rPr>
          <w:rFonts w:cstheme="minorHAnsi"/>
        </w:rPr>
        <w:t xml:space="preserve">При этом предотвращенные </w:t>
      </w:r>
      <w:proofErr w:type="spellStart"/>
      <w:r w:rsidR="00A570B0">
        <w:rPr>
          <w:rFonts w:cstheme="minorHAnsi"/>
        </w:rPr>
        <w:t>теплопотери</w:t>
      </w:r>
      <w:proofErr w:type="spellEnd"/>
      <w:r w:rsidR="00A570B0">
        <w:rPr>
          <w:rFonts w:cstheme="minorHAnsi"/>
        </w:rPr>
        <w:t xml:space="preserve"> составят 15 кВт·</w:t>
      </w:r>
      <w:proofErr w:type="gramStart"/>
      <w:r w:rsidR="00A570B0">
        <w:rPr>
          <w:rFonts w:cstheme="minorHAnsi"/>
        </w:rPr>
        <w:t>ч</w:t>
      </w:r>
      <w:proofErr w:type="gramEnd"/>
      <w:r w:rsidR="00A570B0">
        <w:rPr>
          <w:rFonts w:cstheme="minorHAnsi"/>
        </w:rPr>
        <w:t>/м² в год.</w:t>
      </w:r>
    </w:p>
    <w:p w:rsidR="0069736E" w:rsidRDefault="00A570B0" w:rsidP="004C7527">
      <w:pPr>
        <w:spacing w:after="0" w:line="240" w:lineRule="auto"/>
      </w:pPr>
      <w:r w:rsidRPr="00557E64">
        <w:rPr>
          <w:b/>
        </w:rPr>
        <w:t xml:space="preserve">Рост энергоемкости строительства составит </w:t>
      </w:r>
      <w:r w:rsidR="000F7820" w:rsidRPr="00557E64">
        <w:rPr>
          <w:b/>
        </w:rPr>
        <w:t xml:space="preserve">2,5 </w:t>
      </w:r>
      <w:proofErr w:type="spellStart"/>
      <w:proofErr w:type="gramStart"/>
      <w:r w:rsidR="000F7820" w:rsidRPr="00557E64">
        <w:rPr>
          <w:b/>
        </w:rPr>
        <w:t>млн</w:t>
      </w:r>
      <w:proofErr w:type="spellEnd"/>
      <w:proofErr w:type="gramEnd"/>
      <w:r w:rsidR="000F7820" w:rsidRPr="00557E64">
        <w:rPr>
          <w:b/>
        </w:rPr>
        <w:t xml:space="preserve"> </w:t>
      </w:r>
      <w:r w:rsidR="009857F6" w:rsidRPr="00557E64">
        <w:rPr>
          <w:b/>
          <w:lang w:val="en-US"/>
        </w:rPr>
        <w:t>toe</w:t>
      </w:r>
      <w:r w:rsidR="00557E64">
        <w:t>/год</w:t>
      </w:r>
      <w:r w:rsidR="009857F6">
        <w:t xml:space="preserve"> (</w:t>
      </w:r>
      <w:r w:rsidR="00944588">
        <w:t>29 </w:t>
      </w:r>
      <w:proofErr w:type="spellStart"/>
      <w:r w:rsidR="00944588">
        <w:t>млрд</w:t>
      </w:r>
      <w:proofErr w:type="spellEnd"/>
      <w:r w:rsidR="00944588">
        <w:t xml:space="preserve"> кВт</w:t>
      </w:r>
      <w:r w:rsidR="00944588">
        <w:rPr>
          <w:rFonts w:cstheme="minorHAnsi"/>
        </w:rPr>
        <w:t>·</w:t>
      </w:r>
      <w:r w:rsidR="00944588">
        <w:t>ч/год</w:t>
      </w:r>
      <w:r w:rsidR="009857F6">
        <w:t xml:space="preserve">) из 700 </w:t>
      </w:r>
      <w:proofErr w:type="spellStart"/>
      <w:r w:rsidR="009857F6">
        <w:t>млн</w:t>
      </w:r>
      <w:proofErr w:type="spellEnd"/>
      <w:r w:rsidR="009857F6">
        <w:t xml:space="preserve"> ТОЕ общего потребления энергоресурсов в России (</w:t>
      </w:r>
      <w:r w:rsidR="009857F6" w:rsidRPr="00557E64">
        <w:rPr>
          <w:b/>
        </w:rPr>
        <w:t>0,35%</w:t>
      </w:r>
      <w:r w:rsidR="009857F6">
        <w:t>).</w:t>
      </w:r>
    </w:p>
    <w:p w:rsidR="009857F6" w:rsidRDefault="009857F6" w:rsidP="004C7527">
      <w:pPr>
        <w:spacing w:after="0" w:line="240" w:lineRule="auto"/>
      </w:pPr>
    </w:p>
    <w:p w:rsidR="009857F6" w:rsidRDefault="00557E64" w:rsidP="004C7527">
      <w:pPr>
        <w:spacing w:after="0" w:line="240" w:lineRule="auto"/>
      </w:pPr>
      <w:r w:rsidRPr="00557E64">
        <w:rPr>
          <w:b/>
          <w:lang w:val="en-US"/>
        </w:rPr>
        <w:t>IV</w:t>
      </w:r>
      <w:r w:rsidRPr="00557E64">
        <w:rPr>
          <w:b/>
        </w:rPr>
        <w:t>. Эффективность повышения требований к ограждающим конструкциям</w:t>
      </w:r>
      <w:r>
        <w:t xml:space="preserve"> зависит от отношения затраченной на реализацию требований энергии к полученному энергосбережению.</w:t>
      </w:r>
    </w:p>
    <w:p w:rsidR="00557E64" w:rsidRDefault="00557E64" w:rsidP="004C7527">
      <w:pPr>
        <w:spacing w:after="0" w:line="240" w:lineRule="auto"/>
      </w:pPr>
      <w:r>
        <w:t>При существующей структуре строительной отрасли</w:t>
      </w:r>
      <w:r w:rsidR="00664DF4">
        <w:t xml:space="preserve"> и промышленности строительных материалов прямой энергетический эффект от повышения требований к ограждающим конструкциям может появиться не ранее 25 лет от начала внедрения (при идеальной реализации).</w:t>
      </w:r>
    </w:p>
    <w:p w:rsidR="00664DF4" w:rsidRDefault="00664DF4" w:rsidP="004C7527">
      <w:pPr>
        <w:spacing w:after="0" w:line="240" w:lineRule="auto"/>
      </w:pPr>
      <w:r>
        <w:t xml:space="preserve">К 2020 году годовое энергопотребление зданиями может быть </w:t>
      </w:r>
      <w:r w:rsidRPr="00426D75">
        <w:rPr>
          <w:b/>
        </w:rPr>
        <w:t>снижено</w:t>
      </w:r>
      <w:r>
        <w:t xml:space="preserve"> менее чем </w:t>
      </w:r>
      <w:r w:rsidRPr="00426D75">
        <w:rPr>
          <w:b/>
        </w:rPr>
        <w:t>на</w:t>
      </w:r>
      <w:r>
        <w:t xml:space="preserve"> </w:t>
      </w:r>
      <w:r w:rsidRPr="00426D75">
        <w:rPr>
          <w:b/>
        </w:rPr>
        <w:t xml:space="preserve">8 </w:t>
      </w:r>
      <w:proofErr w:type="spellStart"/>
      <w:proofErr w:type="gramStart"/>
      <w:r w:rsidRPr="00426D75">
        <w:rPr>
          <w:b/>
        </w:rPr>
        <w:t>млрд</w:t>
      </w:r>
      <w:proofErr w:type="spellEnd"/>
      <w:proofErr w:type="gramEnd"/>
      <w:r w:rsidRPr="00426D75">
        <w:rPr>
          <w:b/>
        </w:rPr>
        <w:t xml:space="preserve"> кВт</w:t>
      </w:r>
      <w:r w:rsidRPr="00426D75">
        <w:rPr>
          <w:rFonts w:cstheme="minorHAnsi"/>
          <w:b/>
        </w:rPr>
        <w:t>·</w:t>
      </w:r>
      <w:r w:rsidRPr="00426D75">
        <w:rPr>
          <w:b/>
        </w:rPr>
        <w:t>ч</w:t>
      </w:r>
      <w:r>
        <w:t xml:space="preserve"> , при условии, что годовое энергопотребление строительной отраслью </w:t>
      </w:r>
      <w:r w:rsidRPr="00426D75">
        <w:rPr>
          <w:b/>
        </w:rPr>
        <w:t>вырастет</w:t>
      </w:r>
      <w:r>
        <w:t xml:space="preserve"> </w:t>
      </w:r>
      <w:r w:rsidRPr="00426D75">
        <w:rPr>
          <w:b/>
        </w:rPr>
        <w:t>на</w:t>
      </w:r>
      <w:r>
        <w:t xml:space="preserve"> </w:t>
      </w:r>
      <w:r w:rsidRPr="00426D75">
        <w:rPr>
          <w:b/>
        </w:rPr>
        <w:t xml:space="preserve">29 </w:t>
      </w:r>
      <w:proofErr w:type="spellStart"/>
      <w:r w:rsidRPr="00426D75">
        <w:rPr>
          <w:b/>
        </w:rPr>
        <w:t>млрд</w:t>
      </w:r>
      <w:proofErr w:type="spellEnd"/>
      <w:r w:rsidRPr="00426D75">
        <w:rPr>
          <w:b/>
        </w:rPr>
        <w:t xml:space="preserve"> кВт</w:t>
      </w:r>
      <w:r w:rsidRPr="00426D75">
        <w:rPr>
          <w:rFonts w:cstheme="minorHAnsi"/>
          <w:b/>
        </w:rPr>
        <w:t>·</w:t>
      </w:r>
      <w:r w:rsidRPr="00426D75">
        <w:rPr>
          <w:b/>
        </w:rPr>
        <w:t>ч</w:t>
      </w:r>
      <w:r>
        <w:t>.</w:t>
      </w:r>
    </w:p>
    <w:p w:rsidR="00DC7271" w:rsidRDefault="00DC7271" w:rsidP="004C7527">
      <w:pPr>
        <w:spacing w:after="0" w:line="240" w:lineRule="auto"/>
      </w:pPr>
    </w:p>
    <w:p w:rsidR="00426D75" w:rsidRPr="00DC7271" w:rsidRDefault="00426D75" w:rsidP="004C7527">
      <w:pPr>
        <w:spacing w:after="0" w:line="240" w:lineRule="auto"/>
        <w:rPr>
          <w:b/>
        </w:rPr>
      </w:pPr>
      <w:r w:rsidRPr="00DC7271">
        <w:rPr>
          <w:b/>
        </w:rPr>
        <w:t>Резюме</w:t>
      </w:r>
    </w:p>
    <w:p w:rsidR="00060740" w:rsidRDefault="00060740" w:rsidP="00060740">
      <w:pPr>
        <w:spacing w:after="0" w:line="240" w:lineRule="auto"/>
      </w:pPr>
      <w:r>
        <w:t xml:space="preserve">Поскольку в России нет значимых дотаций и субсидий ни производителям, ни потребителям энергии, экономическая окупаемость энергосберегающих мероприятий </w:t>
      </w:r>
      <w:proofErr w:type="spellStart"/>
      <w:r>
        <w:t>коррелирует</w:t>
      </w:r>
      <w:proofErr w:type="spellEnd"/>
      <w:r>
        <w:t xml:space="preserve"> с их энергетической окупаемостью. </w:t>
      </w:r>
      <w:proofErr w:type="gramStart"/>
      <w:r>
        <w:t>Следовательно</w:t>
      </w:r>
      <w:proofErr w:type="gramEnd"/>
      <w:r>
        <w:t xml:space="preserve"> не следует требовать внедрения </w:t>
      </w:r>
      <w:proofErr w:type="spellStart"/>
      <w:r>
        <w:t>неокупаемых</w:t>
      </w:r>
      <w:proofErr w:type="spellEnd"/>
      <w:r>
        <w:t xml:space="preserve"> </w:t>
      </w:r>
      <w:proofErr w:type="spellStart"/>
      <w:r>
        <w:t>меропритятий</w:t>
      </w:r>
      <w:proofErr w:type="spellEnd"/>
      <w:r>
        <w:t>.</w:t>
      </w:r>
    </w:p>
    <w:p w:rsidR="00426D75" w:rsidRDefault="00426D75" w:rsidP="004C7527">
      <w:pPr>
        <w:spacing w:after="0" w:line="240" w:lineRule="auto"/>
      </w:pPr>
      <w:r>
        <w:t xml:space="preserve">При реализации требований Постановления Правительства РФ № 18 от 25.01.2011 г. предлагаю требования к теплозащитной оболочке здания принять в редакции принятого СП 50.13330.2012 «Тепловая защита зданий». Снижение расхода энергии в зданиях обеспечивать совершенствованием инженерных систем и </w:t>
      </w:r>
      <w:r w:rsidR="00DC7271">
        <w:t xml:space="preserve">механизмов </w:t>
      </w:r>
      <w:proofErr w:type="gramStart"/>
      <w:r w:rsidR="00DC7271">
        <w:t>контроля за</w:t>
      </w:r>
      <w:proofErr w:type="gramEnd"/>
      <w:r w:rsidR="00DC7271">
        <w:t xml:space="preserve"> реализацией уже действующих требований.</w:t>
      </w:r>
    </w:p>
    <w:p w:rsidR="00593BFC" w:rsidRDefault="00DC7271" w:rsidP="004C7527">
      <w:pPr>
        <w:spacing w:after="0" w:line="240" w:lineRule="auto"/>
      </w:pPr>
      <w:r>
        <w:t xml:space="preserve">Дальнейшее нормотворчество вести в русле комплексной оценки энергоемкости строительной отрасли и ЖКХ, без директивных требований к увеличению </w:t>
      </w:r>
      <w:proofErr w:type="spellStart"/>
      <w:r>
        <w:t>энергозатрат</w:t>
      </w:r>
      <w:proofErr w:type="spellEnd"/>
      <w:r>
        <w:t xml:space="preserve"> в ожидании неопределенного энергосберегающего эффекта в будущем.</w:t>
      </w:r>
    </w:p>
    <w:p w:rsidR="00060740" w:rsidRDefault="00060740" w:rsidP="004C7527">
      <w:pPr>
        <w:spacing w:after="0" w:line="240" w:lineRule="auto"/>
      </w:pPr>
    </w:p>
    <w:p w:rsidR="00060740" w:rsidRPr="00060740" w:rsidRDefault="00060740" w:rsidP="004C7527">
      <w:pPr>
        <w:spacing w:after="0" w:line="240" w:lineRule="auto"/>
        <w:rPr>
          <w:b/>
        </w:rPr>
      </w:pPr>
      <w:r w:rsidRPr="00060740">
        <w:rPr>
          <w:b/>
        </w:rPr>
        <w:t>Литература</w:t>
      </w:r>
    </w:p>
    <w:p w:rsidR="00060740" w:rsidRPr="00593BFC" w:rsidRDefault="00060740" w:rsidP="00060740">
      <w:pPr>
        <w:spacing w:after="0" w:line="240" w:lineRule="auto"/>
      </w:pPr>
      <w:r>
        <w:t xml:space="preserve">1. </w:t>
      </w:r>
      <w:proofErr w:type="spellStart"/>
      <w:r>
        <w:t>Гринфельд</w:t>
      </w:r>
      <w:proofErr w:type="spellEnd"/>
      <w:r>
        <w:t xml:space="preserve"> Г.И. Диалектика нормативных требований к сопротивлению теплопередаче ограждающих конструкций </w:t>
      </w:r>
      <w:r w:rsidRPr="00060740">
        <w:t xml:space="preserve">// </w:t>
      </w:r>
      <w:r>
        <w:t>Жилищное строительство. 2012. № 1. С. 22-24.</w:t>
      </w:r>
    </w:p>
    <w:sectPr w:rsidR="00060740" w:rsidRPr="00593BFC" w:rsidSect="00BA4A9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BFC"/>
    <w:rsid w:val="00060740"/>
    <w:rsid w:val="00091CE7"/>
    <w:rsid w:val="000F7820"/>
    <w:rsid w:val="001F6FFE"/>
    <w:rsid w:val="00207819"/>
    <w:rsid w:val="002743D0"/>
    <w:rsid w:val="004010F9"/>
    <w:rsid w:val="00426D75"/>
    <w:rsid w:val="004C7527"/>
    <w:rsid w:val="005214BD"/>
    <w:rsid w:val="00523C6D"/>
    <w:rsid w:val="00557E64"/>
    <w:rsid w:val="00593BFC"/>
    <w:rsid w:val="00664DF4"/>
    <w:rsid w:val="00691D73"/>
    <w:rsid w:val="0069736E"/>
    <w:rsid w:val="00746D1B"/>
    <w:rsid w:val="007C5542"/>
    <w:rsid w:val="00804724"/>
    <w:rsid w:val="009266B6"/>
    <w:rsid w:val="00944588"/>
    <w:rsid w:val="009857F6"/>
    <w:rsid w:val="0099542D"/>
    <w:rsid w:val="009C0647"/>
    <w:rsid w:val="00A3294B"/>
    <w:rsid w:val="00A52E45"/>
    <w:rsid w:val="00A570B0"/>
    <w:rsid w:val="00B7406F"/>
    <w:rsid w:val="00BA4A9F"/>
    <w:rsid w:val="00C31CB7"/>
    <w:rsid w:val="00CF1ED3"/>
    <w:rsid w:val="00CF6208"/>
    <w:rsid w:val="00DC7271"/>
    <w:rsid w:val="00DD1EB4"/>
    <w:rsid w:val="00E32E16"/>
    <w:rsid w:val="00F6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5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POBEDA LSR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Гринфельд Глеб Иосифович</dc:creator>
  <cp:lastModifiedBy>Глеб</cp:lastModifiedBy>
  <cp:revision>3</cp:revision>
  <dcterms:created xsi:type="dcterms:W3CDTF">2014-06-28T07:32:00Z</dcterms:created>
  <dcterms:modified xsi:type="dcterms:W3CDTF">2014-06-29T18:54:00Z</dcterms:modified>
</cp:coreProperties>
</file>